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F6948" w14:textId="77777777" w:rsidR="006971CA" w:rsidRPr="006971CA" w:rsidRDefault="006971CA" w:rsidP="006971C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1CA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деятельности, управление Бассейна</w:t>
      </w:r>
    </w:p>
    <w:p w14:paraId="3896A8A1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Участниками образовательного процесса в Бассейне являются дети, как</w:t>
      </w:r>
    </w:p>
    <w:p w14:paraId="06CFE82F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правило, до 18 лет, педагогические работники, родители (законные представители).</w:t>
      </w:r>
    </w:p>
    <w:p w14:paraId="710B0653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Занятия в Бассейне проводятся с обучающимися по классам, группам,</w:t>
      </w:r>
    </w:p>
    <w:p w14:paraId="4EFE8148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индивидуально.</w:t>
      </w:r>
    </w:p>
    <w:p w14:paraId="36838367" w14:textId="5D32EF9E" w:rsidR="00714ED7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Бассейн работает по расписанию, составленному с учетом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благоприятного режима для обучающихся, возрастных особенностей,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установленных санитарно-гигиенических норм, с учетом рациональной загрузки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чаши Бассейна и в соответствии с общим расписанием лицея. Расписание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Бассейна утверждается директором.</w:t>
      </w:r>
    </w:p>
    <w:p w14:paraId="5CA15F6C" w14:textId="77777777" w:rsidR="006971CA" w:rsidRPr="006971CA" w:rsidRDefault="006971CA" w:rsidP="006971C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1CA">
        <w:rPr>
          <w:rFonts w:ascii="Times New Roman" w:hAnsi="Times New Roman" w:cs="Times New Roman"/>
          <w:b/>
          <w:bCs/>
          <w:sz w:val="28"/>
          <w:szCs w:val="28"/>
        </w:rPr>
        <w:t>Основное назначение школьного Бассейна:</w:t>
      </w:r>
    </w:p>
    <w:p w14:paraId="35D69BA9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начальное обучение плаванию детей, не научившихся плавать в</w:t>
      </w:r>
    </w:p>
    <w:p w14:paraId="051E6BAE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дошкольных учреждениях;</w:t>
      </w:r>
    </w:p>
    <w:p w14:paraId="7B15980C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обучение стильному плаванию;</w:t>
      </w:r>
    </w:p>
    <w:p w14:paraId="0676FA27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оздоровительное плавание;</w:t>
      </w:r>
    </w:p>
    <w:p w14:paraId="1D674BF7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совершенствование спортивного мастерства наиболее способных</w:t>
      </w:r>
    </w:p>
    <w:p w14:paraId="1ED9F323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школьников.</w:t>
      </w:r>
    </w:p>
    <w:p w14:paraId="2A51463B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1CA">
        <w:rPr>
          <w:rFonts w:ascii="Times New Roman" w:hAnsi="Times New Roman" w:cs="Times New Roman"/>
          <w:b/>
          <w:bCs/>
          <w:sz w:val="28"/>
          <w:szCs w:val="28"/>
        </w:rPr>
        <w:t>Основные задачи деятельности школьного Бассейна:</w:t>
      </w:r>
    </w:p>
    <w:p w14:paraId="0B0007F9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обеспечение права ребенка на сохранение и укрепление здоровья</w:t>
      </w:r>
    </w:p>
    <w:p w14:paraId="1B3E9A53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средствами плавания;</w:t>
      </w:r>
    </w:p>
    <w:p w14:paraId="4BB324D7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развитие физически развитых детей и подростков, способных</w:t>
      </w:r>
    </w:p>
    <w:p w14:paraId="329918E8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воспитывать в себе здоровый образ жизни посредством занятий</w:t>
      </w:r>
    </w:p>
    <w:p w14:paraId="365D5D17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плаванием;</w:t>
      </w:r>
    </w:p>
    <w:p w14:paraId="36C908E8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осуществление физкультурно-оздоровительной работы, воспитание</w:t>
      </w:r>
    </w:p>
    <w:p w14:paraId="5967860B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навыков здорового образа жизни, формирование стойкого интереса к</w:t>
      </w:r>
    </w:p>
    <w:p w14:paraId="738E450F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занятиям плаванием;</w:t>
      </w:r>
    </w:p>
    <w:p w14:paraId="33FC5453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воспитание физических и морально-волевых качеств обучающихся,</w:t>
      </w:r>
    </w:p>
    <w:p w14:paraId="723BC200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повышение уровня их социальной и спортивной активности;</w:t>
      </w:r>
    </w:p>
    <w:p w14:paraId="798E6FA2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содействие гармоничному физическому развитию, разносторонней</w:t>
      </w:r>
    </w:p>
    <w:p w14:paraId="685DA0F2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физической подготовке, укреплению здоровья обучающихся;</w:t>
      </w:r>
    </w:p>
    <w:p w14:paraId="6AF450EF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привлечение детей к занятиям во внеурочное время, организация</w:t>
      </w:r>
    </w:p>
    <w:p w14:paraId="39D1C5AE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lastRenderedPageBreak/>
        <w:t>содержательного досуга обучающихся;</w:t>
      </w:r>
    </w:p>
    <w:p w14:paraId="3F996A92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обеспечение необходимых условий для личностного развития и</w:t>
      </w:r>
    </w:p>
    <w:p w14:paraId="7B9A2C04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физической подготовленности одаренных детей, детей инвалидов, детей</w:t>
      </w:r>
    </w:p>
    <w:p w14:paraId="64979282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«группы риска», детей сирот, детей, находящихся в трудной жизненной</w:t>
      </w:r>
    </w:p>
    <w:p w14:paraId="25DC6536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ситуации;</w:t>
      </w:r>
    </w:p>
    <w:p w14:paraId="1323963F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внедрение плавания в учебную и трудовую деятельность, быт и отдых</w:t>
      </w:r>
    </w:p>
    <w:p w14:paraId="5747A941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школьников; пропаганда здорового образа жизни, формирование знаний</w:t>
      </w:r>
    </w:p>
    <w:p w14:paraId="73350F8E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и навыков личной гигиены, самоконтроля, борьба по преодолению</w:t>
      </w:r>
    </w:p>
    <w:p w14:paraId="55A2BED5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вредных привычек;</w:t>
      </w:r>
    </w:p>
    <w:p w14:paraId="5F7FE225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 формирование иммунной системы, а также активного физического и</w:t>
      </w:r>
    </w:p>
    <w:p w14:paraId="62AF8705" w14:textId="31260663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эмоционального развития.</w:t>
      </w:r>
    </w:p>
    <w:p w14:paraId="57D73949" w14:textId="77777777" w:rsidR="006971CA" w:rsidRPr="006971CA" w:rsidRDefault="006971CA" w:rsidP="006971C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1CA">
        <w:rPr>
          <w:rFonts w:ascii="Times New Roman" w:hAnsi="Times New Roman" w:cs="Times New Roman"/>
          <w:b/>
          <w:bCs/>
          <w:sz w:val="28"/>
          <w:szCs w:val="28"/>
        </w:rPr>
        <w:t>Основные требования, предъявляемые к содержанию Бассейна</w:t>
      </w:r>
    </w:p>
    <w:p w14:paraId="76BD7A1C" w14:textId="65FF44FF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Эксплуатация Бассейна проводится в точном соответствии с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971CA">
        <w:rPr>
          <w:rFonts w:ascii="Times New Roman" w:hAnsi="Times New Roman" w:cs="Times New Roman"/>
          <w:sz w:val="28"/>
          <w:szCs w:val="28"/>
        </w:rPr>
        <w:t>эпидемиологическими правилами и нормативами ГОСТ Р 53491.1-2009 «Бассейны.</w:t>
      </w:r>
    </w:p>
    <w:p w14:paraId="220783C4" w14:textId="5C9D1516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Подготовка воды. Общие требования», «Плавательные бассейны. 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требования к устройству, эксплуатации и качеству воды. Контроль качества.</w:t>
      </w:r>
    </w:p>
    <w:p w14:paraId="1556AA35" w14:textId="77777777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СанПиН 2.1.2.1188-03», утвержденным постановлением Главного</w:t>
      </w:r>
    </w:p>
    <w:p w14:paraId="14E421BB" w14:textId="599870C8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государственного санитарного врача РФ от 30.01.2003 №4, а также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с техническим заданием, контрактом с обслуживающей организацией.</w:t>
      </w:r>
    </w:p>
    <w:p w14:paraId="1AD96504" w14:textId="6AE28F02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Вода в Бассейне соответствует требованиям, предъявляемым к питьевой воде.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Для предупреждения заболеваний проводятся регулярные очистка и смена 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контроль ее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Контроль эксплуатации Бассейна и качества воды ведется по технологическим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показателям и показателям химического и бактериологического анализов.</w:t>
      </w:r>
    </w:p>
    <w:p w14:paraId="3A6F9FA1" w14:textId="48FBDC9F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Химический и бактериологический анализы воды проводятся в лабораториях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санитарно-эпидемиологического надзора. Температура воды в Бассейне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устанавливается в пределах 24-28°С, в малом бассейне до 29-30. Относительная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влажность воздуха должна быть 50-65%.</w:t>
      </w:r>
    </w:p>
    <w:p w14:paraId="1ACFD1BE" w14:textId="4C701932" w:rsidR="006971CA" w:rsidRPr="006971CA" w:rsidRDefault="006971CA" w:rsidP="006971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1CA">
        <w:rPr>
          <w:rFonts w:ascii="Times New Roman" w:hAnsi="Times New Roman" w:cs="Times New Roman"/>
          <w:sz w:val="28"/>
          <w:szCs w:val="28"/>
        </w:rPr>
        <w:t>Административный, педагогический и учебно-вспомогательный персонал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Бассейна выполняет все мероприятия, необходимые для создания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условий труда, занятий и следить за выполнением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CA">
        <w:rPr>
          <w:rFonts w:ascii="Times New Roman" w:hAnsi="Times New Roman" w:cs="Times New Roman"/>
          <w:sz w:val="28"/>
          <w:szCs w:val="28"/>
        </w:rPr>
        <w:t>по охране труда.</w:t>
      </w:r>
    </w:p>
    <w:sectPr w:rsidR="006971CA" w:rsidRPr="006971CA" w:rsidSect="006971C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DE"/>
    <w:rsid w:val="005345DE"/>
    <w:rsid w:val="006971CA"/>
    <w:rsid w:val="0071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761C"/>
  <w15:chartTrackingRefBased/>
  <w15:docId w15:val="{195D1514-57C1-44B9-ABD8-5A63352C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Зам-2</dc:creator>
  <cp:keywords/>
  <dc:description/>
  <cp:lastModifiedBy>Зам-2</cp:lastModifiedBy>
  <cp:revision>3</cp:revision>
  <dcterms:created xsi:type="dcterms:W3CDTF">2022-02-10T08:53:00Z</dcterms:created>
  <dcterms:modified xsi:type="dcterms:W3CDTF">2022-02-10T08:57:00Z</dcterms:modified>
</cp:coreProperties>
</file>